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1" w:rsidRDefault="00127041" w:rsidP="00127041">
      <w:pPr>
        <w:jc w:val="center"/>
      </w:pPr>
      <w:r>
        <w:t xml:space="preserve">Муниципальное образовательное учреждение </w:t>
      </w:r>
    </w:p>
    <w:p w:rsidR="00127041" w:rsidRDefault="00127041" w:rsidP="00127041">
      <w:pPr>
        <w:jc w:val="center"/>
      </w:pPr>
      <w:r>
        <w:t xml:space="preserve">средняя общеобразовательная школа с. </w:t>
      </w:r>
      <w:proofErr w:type="gramStart"/>
      <w:r>
        <w:t>Первомайское</w:t>
      </w:r>
      <w:proofErr w:type="gramEnd"/>
    </w:p>
    <w:p w:rsidR="00127041" w:rsidRDefault="00127041" w:rsidP="00127041">
      <w:pPr>
        <w:jc w:val="center"/>
      </w:pPr>
      <w:proofErr w:type="spellStart"/>
      <w:r>
        <w:t>Краснокутского</w:t>
      </w:r>
      <w:proofErr w:type="spellEnd"/>
      <w:r>
        <w:t xml:space="preserve"> района Саратовской области</w:t>
      </w:r>
    </w:p>
    <w:p w:rsidR="00127041" w:rsidRDefault="00127041" w:rsidP="00127041"/>
    <w:tbl>
      <w:tblPr>
        <w:tblpPr w:leftFromText="180" w:rightFromText="180" w:vertAnchor="page" w:horzAnchor="margin" w:tblpY="2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27041" w:rsidTr="001270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7041" w:rsidRDefault="00127041">
            <w:pPr>
              <w:jc w:val="center"/>
            </w:pPr>
            <w:r>
              <w:t>«Согласовано»</w:t>
            </w:r>
          </w:p>
          <w:p w:rsidR="00127041" w:rsidRDefault="00127041">
            <w:pPr>
              <w:jc w:val="center"/>
            </w:pPr>
            <w:r>
              <w:t>Заместитель директора</w:t>
            </w:r>
          </w:p>
          <w:p w:rsidR="00127041" w:rsidRDefault="00127041">
            <w:pPr>
              <w:jc w:val="center"/>
            </w:pPr>
            <w:r>
              <w:t>по ВР МОУ-СОШ с. Первомайское</w:t>
            </w:r>
          </w:p>
          <w:p w:rsidR="00127041" w:rsidRDefault="00127041">
            <w:pPr>
              <w:jc w:val="center"/>
            </w:pPr>
            <w:r>
              <w:t>_________________/</w:t>
            </w:r>
            <w:proofErr w:type="spellStart"/>
            <w:r>
              <w:t>Болотова</w:t>
            </w:r>
            <w:proofErr w:type="spellEnd"/>
            <w:r>
              <w:t xml:space="preserve"> О.В./</w:t>
            </w:r>
          </w:p>
          <w:p w:rsidR="00127041" w:rsidRDefault="00127041">
            <w:pPr>
              <w:jc w:val="center"/>
            </w:pPr>
          </w:p>
          <w:p w:rsidR="00127041" w:rsidRDefault="007F502C">
            <w:pPr>
              <w:jc w:val="center"/>
            </w:pPr>
            <w:r>
              <w:t>«_____»_______________2016</w:t>
            </w:r>
            <w:r w:rsidR="00127041">
              <w:t>г.</w:t>
            </w:r>
          </w:p>
          <w:p w:rsidR="00127041" w:rsidRDefault="00127041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7041" w:rsidRDefault="00127041">
            <w:pPr>
              <w:jc w:val="center"/>
            </w:pPr>
            <w:r>
              <w:t>«Утверждено»</w:t>
            </w:r>
          </w:p>
          <w:p w:rsidR="00127041" w:rsidRDefault="00127041">
            <w:pPr>
              <w:jc w:val="center"/>
            </w:pPr>
            <w:r>
              <w:t xml:space="preserve">Директор МОУ-СОШ с. </w:t>
            </w:r>
            <w:proofErr w:type="gramStart"/>
            <w:r>
              <w:t>Первомайское</w:t>
            </w:r>
            <w:proofErr w:type="gramEnd"/>
          </w:p>
          <w:p w:rsidR="00127041" w:rsidRDefault="00127041">
            <w:pPr>
              <w:jc w:val="center"/>
            </w:pPr>
            <w:r>
              <w:t>_______________/</w:t>
            </w:r>
            <w:proofErr w:type="spellStart"/>
            <w:r>
              <w:t>Ачкасова</w:t>
            </w:r>
            <w:proofErr w:type="spellEnd"/>
            <w:r>
              <w:t xml:space="preserve"> О.И./</w:t>
            </w:r>
          </w:p>
          <w:p w:rsidR="00127041" w:rsidRDefault="00127041"/>
          <w:p w:rsidR="00127041" w:rsidRDefault="00127041">
            <w:r>
              <w:t xml:space="preserve">     </w:t>
            </w:r>
            <w:r w:rsidR="00F83ED5">
              <w:t xml:space="preserve">       Приказ №____от_______201</w:t>
            </w:r>
            <w:r w:rsidR="007F502C">
              <w:t>6</w:t>
            </w:r>
            <w:r>
              <w:t>г</w:t>
            </w:r>
          </w:p>
          <w:p w:rsidR="00127041" w:rsidRDefault="007F502C">
            <w:pPr>
              <w:jc w:val="center"/>
            </w:pPr>
            <w:r>
              <w:t>«_____»_______________2016</w:t>
            </w:r>
            <w:r w:rsidR="00480012">
              <w:t xml:space="preserve"> </w:t>
            </w:r>
            <w:r w:rsidR="00127041">
              <w:t>г.</w:t>
            </w:r>
          </w:p>
        </w:tc>
      </w:tr>
    </w:tbl>
    <w:p w:rsidR="00127041" w:rsidRDefault="00127041" w:rsidP="00127041">
      <w:pPr>
        <w:spacing w:line="360" w:lineRule="auto"/>
        <w:jc w:val="center"/>
        <w:rPr>
          <w:sz w:val="32"/>
          <w:szCs w:val="32"/>
          <w:u w:val="single"/>
        </w:rPr>
      </w:pPr>
    </w:p>
    <w:p w:rsidR="00127041" w:rsidRDefault="00127041" w:rsidP="00127041">
      <w:pPr>
        <w:spacing w:line="360" w:lineRule="auto"/>
        <w:jc w:val="center"/>
        <w:rPr>
          <w:sz w:val="32"/>
          <w:szCs w:val="32"/>
          <w:u w:val="single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72"/>
          <w:szCs w:val="72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кружка «Лотос»</w:t>
      </w: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Руководитель: Галанина Ю. Ю.</w:t>
      </w: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6"/>
          <w:szCs w:val="36"/>
        </w:rPr>
      </w:pPr>
    </w:p>
    <w:p w:rsidR="00127041" w:rsidRDefault="00127041" w:rsidP="00127041">
      <w:pPr>
        <w:tabs>
          <w:tab w:val="left" w:pos="2540"/>
          <w:tab w:val="left" w:pos="7440"/>
        </w:tabs>
        <w:jc w:val="right"/>
        <w:rPr>
          <w:sz w:val="56"/>
          <w:szCs w:val="56"/>
        </w:rPr>
      </w:pPr>
      <w:r>
        <w:rPr>
          <w:sz w:val="56"/>
          <w:szCs w:val="56"/>
        </w:rPr>
        <w:tab/>
        <w:t xml:space="preserve">  </w:t>
      </w:r>
    </w:p>
    <w:p w:rsidR="00127041" w:rsidRDefault="00127041" w:rsidP="00127041">
      <w:pPr>
        <w:tabs>
          <w:tab w:val="left" w:pos="2540"/>
          <w:tab w:val="left" w:pos="7440"/>
        </w:tabs>
        <w:jc w:val="center"/>
      </w:pPr>
      <w:r>
        <w:t xml:space="preserve">                                                                 </w:t>
      </w:r>
      <w:r w:rsidR="00480012">
        <w:t xml:space="preserve"> </w:t>
      </w:r>
      <w:r>
        <w:t xml:space="preserve">     Рассмотрено на заседании ШМО</w:t>
      </w:r>
    </w:p>
    <w:p w:rsidR="00127041" w:rsidRDefault="00127041" w:rsidP="00127041">
      <w:pPr>
        <w:tabs>
          <w:tab w:val="left" w:pos="2540"/>
          <w:tab w:val="left" w:pos="7440"/>
        </w:tabs>
        <w:jc w:val="center"/>
      </w:pPr>
      <w:r>
        <w:t xml:space="preserve">                                                         классных руководителей</w:t>
      </w:r>
    </w:p>
    <w:p w:rsidR="00127041" w:rsidRDefault="00127041" w:rsidP="00127041">
      <w:pPr>
        <w:tabs>
          <w:tab w:val="left" w:pos="2540"/>
          <w:tab w:val="left" w:pos="7440"/>
        </w:tabs>
        <w:jc w:val="center"/>
      </w:pPr>
      <w:r>
        <w:t xml:space="preserve">                                                                   </w:t>
      </w:r>
      <w:r w:rsidR="00480012">
        <w:t xml:space="preserve">    </w:t>
      </w:r>
      <w:r>
        <w:t xml:space="preserve"> протокол</w:t>
      </w:r>
      <w:r w:rsidR="007F502C">
        <w:t xml:space="preserve"> №____от______2016</w:t>
      </w:r>
      <w:r>
        <w:t xml:space="preserve"> г.</w:t>
      </w:r>
    </w:p>
    <w:p w:rsidR="00127041" w:rsidRDefault="00127041" w:rsidP="00127041">
      <w:pPr>
        <w:tabs>
          <w:tab w:val="left" w:pos="2540"/>
          <w:tab w:val="left" w:pos="7440"/>
        </w:tabs>
        <w:jc w:val="center"/>
      </w:pPr>
      <w:r>
        <w:t xml:space="preserve">                                                       </w:t>
      </w:r>
      <w:r w:rsidR="00480012">
        <w:t xml:space="preserve">                            </w:t>
      </w:r>
      <w:r>
        <w:t xml:space="preserve">Руководитель ШМО:    </w:t>
      </w:r>
      <w:r w:rsidR="00480012">
        <w:t xml:space="preserve">   </w:t>
      </w:r>
      <w:r>
        <w:t xml:space="preserve">  /О.В. </w:t>
      </w:r>
      <w:proofErr w:type="spellStart"/>
      <w:r>
        <w:t>Болотова</w:t>
      </w:r>
      <w:proofErr w:type="spellEnd"/>
      <w:r>
        <w:t xml:space="preserve">/ </w:t>
      </w:r>
    </w:p>
    <w:p w:rsidR="00127041" w:rsidRDefault="00127041" w:rsidP="00127041">
      <w:pPr>
        <w:tabs>
          <w:tab w:val="left" w:pos="2540"/>
          <w:tab w:val="left" w:pos="7440"/>
        </w:tabs>
        <w:jc w:val="center"/>
      </w:pPr>
      <w:r>
        <w:t xml:space="preserve">                                                                                               </w:t>
      </w:r>
    </w:p>
    <w:p w:rsidR="00127041" w:rsidRDefault="00127041" w:rsidP="00127041">
      <w:pPr>
        <w:tabs>
          <w:tab w:val="left" w:pos="2540"/>
        </w:tabs>
        <w:jc w:val="center"/>
        <w:rPr>
          <w:sz w:val="56"/>
          <w:szCs w:val="56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56"/>
          <w:szCs w:val="56"/>
        </w:rPr>
      </w:pPr>
    </w:p>
    <w:p w:rsidR="00127041" w:rsidRDefault="00127041" w:rsidP="00127041">
      <w:pPr>
        <w:tabs>
          <w:tab w:val="left" w:pos="2540"/>
        </w:tabs>
        <w:rPr>
          <w:sz w:val="40"/>
          <w:szCs w:val="40"/>
        </w:rPr>
      </w:pPr>
    </w:p>
    <w:p w:rsidR="00127041" w:rsidRDefault="00127041" w:rsidP="00127041">
      <w:pPr>
        <w:tabs>
          <w:tab w:val="left" w:pos="2540"/>
        </w:tabs>
        <w:rPr>
          <w:sz w:val="40"/>
          <w:szCs w:val="40"/>
        </w:rPr>
      </w:pPr>
    </w:p>
    <w:p w:rsidR="00552E93" w:rsidRDefault="00552E93" w:rsidP="00127041">
      <w:pPr>
        <w:tabs>
          <w:tab w:val="left" w:pos="2540"/>
        </w:tabs>
        <w:jc w:val="center"/>
        <w:rPr>
          <w:sz w:val="32"/>
          <w:szCs w:val="32"/>
        </w:rPr>
      </w:pPr>
    </w:p>
    <w:p w:rsidR="00127041" w:rsidRDefault="00480012" w:rsidP="00127041">
      <w:pPr>
        <w:tabs>
          <w:tab w:val="left" w:pos="2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F502C">
        <w:rPr>
          <w:sz w:val="32"/>
          <w:szCs w:val="32"/>
        </w:rPr>
        <w:t>16</w:t>
      </w:r>
      <w:r w:rsidR="00127041">
        <w:rPr>
          <w:sz w:val="32"/>
          <w:szCs w:val="32"/>
        </w:rPr>
        <w:t xml:space="preserve"> – </w:t>
      </w:r>
      <w:r w:rsidR="007F502C">
        <w:rPr>
          <w:sz w:val="32"/>
          <w:szCs w:val="32"/>
        </w:rPr>
        <w:t>2017</w:t>
      </w:r>
      <w:r w:rsidR="00127041">
        <w:rPr>
          <w:sz w:val="32"/>
          <w:szCs w:val="32"/>
        </w:rPr>
        <w:t xml:space="preserve"> учебный год</w:t>
      </w:r>
    </w:p>
    <w:p w:rsidR="00127041" w:rsidRDefault="00127041" w:rsidP="00127041">
      <w:pPr>
        <w:tabs>
          <w:tab w:val="left" w:pos="2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</w:t>
      </w:r>
      <w:proofErr w:type="spellStart"/>
      <w:r>
        <w:rPr>
          <w:i/>
          <w:sz w:val="26"/>
          <w:szCs w:val="26"/>
        </w:rPr>
        <w:t>эколого</w:t>
      </w:r>
      <w:proofErr w:type="spellEnd"/>
      <w:r>
        <w:rPr>
          <w:i/>
          <w:sz w:val="26"/>
          <w:szCs w:val="26"/>
        </w:rPr>
        <w:t xml:space="preserve"> - биологического </w:t>
      </w:r>
      <w:r>
        <w:rPr>
          <w:sz w:val="26"/>
          <w:szCs w:val="26"/>
        </w:rPr>
        <w:t>направления</w:t>
      </w:r>
    </w:p>
    <w:p w:rsidR="00127041" w:rsidRDefault="00127041" w:rsidP="00127041">
      <w:pPr>
        <w:tabs>
          <w:tab w:val="left" w:pos="254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«Сохраним природу»</w:t>
      </w:r>
    </w:p>
    <w:p w:rsidR="00127041" w:rsidRDefault="00127041" w:rsidP="00127041">
      <w:pPr>
        <w:tabs>
          <w:tab w:val="left" w:pos="2540"/>
        </w:tabs>
        <w:rPr>
          <w:sz w:val="26"/>
          <w:szCs w:val="26"/>
        </w:rPr>
      </w:pPr>
    </w:p>
    <w:p w:rsidR="00127041" w:rsidRDefault="00127041" w:rsidP="00127041">
      <w:pPr>
        <w:tabs>
          <w:tab w:val="left" w:pos="2540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Наименование кружка:         </w:t>
      </w:r>
      <w:r>
        <w:rPr>
          <w:i/>
          <w:sz w:val="26"/>
          <w:szCs w:val="26"/>
        </w:rPr>
        <w:t>кружок «Лотос»</w:t>
      </w:r>
    </w:p>
    <w:p w:rsidR="00127041" w:rsidRDefault="00127041" w:rsidP="00127041">
      <w:pPr>
        <w:tabs>
          <w:tab w:val="left" w:pos="254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МОУ – СОШ с. Первомайское </w:t>
      </w:r>
    </w:p>
    <w:p w:rsidR="00127041" w:rsidRDefault="00127041" w:rsidP="00127041">
      <w:pPr>
        <w:tabs>
          <w:tab w:val="left" w:pos="254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</w:t>
      </w:r>
      <w:proofErr w:type="spellStart"/>
      <w:r>
        <w:rPr>
          <w:i/>
          <w:sz w:val="26"/>
          <w:szCs w:val="26"/>
        </w:rPr>
        <w:t>Краснокутского</w:t>
      </w:r>
      <w:proofErr w:type="spellEnd"/>
      <w:r>
        <w:rPr>
          <w:i/>
          <w:sz w:val="26"/>
          <w:szCs w:val="26"/>
        </w:rPr>
        <w:t xml:space="preserve"> района </w:t>
      </w:r>
    </w:p>
    <w:p w:rsidR="00127041" w:rsidRDefault="00127041" w:rsidP="00127041">
      <w:pPr>
        <w:tabs>
          <w:tab w:val="left" w:pos="254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Саратовской области.</w:t>
      </w:r>
    </w:p>
    <w:p w:rsidR="00127041" w:rsidRDefault="00127041" w:rsidP="00127041">
      <w:pPr>
        <w:tabs>
          <w:tab w:val="left" w:pos="2540"/>
        </w:tabs>
        <w:rPr>
          <w:i/>
          <w:sz w:val="26"/>
          <w:szCs w:val="26"/>
        </w:rPr>
      </w:pPr>
    </w:p>
    <w:p w:rsidR="00127041" w:rsidRDefault="00127041" w:rsidP="00127041">
      <w:pPr>
        <w:tabs>
          <w:tab w:val="left" w:pos="2540"/>
        </w:tabs>
        <w:rPr>
          <w:sz w:val="26"/>
          <w:szCs w:val="26"/>
        </w:rPr>
      </w:pPr>
      <w:r>
        <w:rPr>
          <w:sz w:val="26"/>
          <w:szCs w:val="26"/>
        </w:rPr>
        <w:t xml:space="preserve">Цели программы: </w:t>
      </w:r>
    </w:p>
    <w:p w:rsidR="00127041" w:rsidRDefault="00127041" w:rsidP="00127041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формирование экологической культуры школьников;</w:t>
      </w:r>
    </w:p>
    <w:p w:rsidR="00127041" w:rsidRDefault="00127041" w:rsidP="00127041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изучение живой и неживой природы;</w:t>
      </w:r>
      <w:r>
        <w:rPr>
          <w:sz w:val="26"/>
          <w:szCs w:val="26"/>
        </w:rPr>
        <w:t xml:space="preserve"> </w:t>
      </w:r>
    </w:p>
    <w:p w:rsidR="00127041" w:rsidRDefault="00127041" w:rsidP="00127041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освоение знаний о многообразии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растительного и животного мира,</w:t>
      </w:r>
      <w:r>
        <w:rPr>
          <w:color w:val="000000"/>
          <w:sz w:val="26"/>
          <w:szCs w:val="26"/>
        </w:rPr>
        <w:t xml:space="preserve"> </w:t>
      </w:r>
      <w:r>
        <w:rPr>
          <w:i/>
          <w:sz w:val="26"/>
          <w:szCs w:val="26"/>
        </w:rPr>
        <w:t>связи живой и неживой природы, животного и растительного мира, изменениях природной среды под воздействием человека.</w:t>
      </w:r>
    </w:p>
    <w:p w:rsidR="00127041" w:rsidRDefault="00127041" w:rsidP="00127041">
      <w:pPr>
        <w:spacing w:line="360" w:lineRule="auto"/>
        <w:rPr>
          <w:i/>
          <w:sz w:val="26"/>
          <w:szCs w:val="26"/>
        </w:rPr>
      </w:pPr>
    </w:p>
    <w:p w:rsidR="00127041" w:rsidRDefault="00127041" w:rsidP="0012704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сформировать правила поведения в природной среде;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сформировать навыки самостоятельной работы по поиску информации;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развивать коммуникативные навыки;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развивать  мышление, память, внимание, воображение,</w:t>
      </w:r>
      <w:r>
        <w:rPr>
          <w:color w:val="000000"/>
          <w:sz w:val="26"/>
          <w:szCs w:val="26"/>
        </w:rPr>
        <w:t xml:space="preserve"> стремления к активной деятельности по охране окружающей среды</w:t>
      </w:r>
      <w:r>
        <w:rPr>
          <w:sz w:val="26"/>
          <w:szCs w:val="26"/>
        </w:rPr>
        <w:t>;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создавать условия для творческого самовыражения личности ребенка;</w:t>
      </w:r>
    </w:p>
    <w:p w:rsidR="00127041" w:rsidRDefault="00127041" w:rsidP="0012704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вовлечение учащихся в мероприятия </w:t>
      </w:r>
      <w:proofErr w:type="spellStart"/>
      <w:r>
        <w:rPr>
          <w:sz w:val="26"/>
          <w:szCs w:val="26"/>
        </w:rPr>
        <w:t>эколого</w:t>
      </w:r>
      <w:proofErr w:type="spellEnd"/>
      <w:r>
        <w:rPr>
          <w:sz w:val="26"/>
          <w:szCs w:val="26"/>
        </w:rPr>
        <w:t xml:space="preserve"> – биологического направления.</w:t>
      </w:r>
    </w:p>
    <w:p w:rsidR="00127041" w:rsidRDefault="00127041" w:rsidP="00127041">
      <w:pPr>
        <w:spacing w:line="360" w:lineRule="auto"/>
        <w:ind w:left="360"/>
        <w:rPr>
          <w:sz w:val="26"/>
          <w:szCs w:val="26"/>
        </w:rPr>
      </w:pPr>
    </w:p>
    <w:p w:rsidR="00127041" w:rsidRDefault="00127041" w:rsidP="0012704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результаты: 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color w:val="000000"/>
          <w:spacing w:val="-5"/>
          <w:sz w:val="26"/>
          <w:szCs w:val="26"/>
        </w:rPr>
      </w:pPr>
      <w:r>
        <w:rPr>
          <w:i/>
          <w:color w:val="000000"/>
          <w:spacing w:val="-5"/>
          <w:sz w:val="26"/>
          <w:szCs w:val="26"/>
        </w:rPr>
        <w:t>формирование у учащихся устойчивого интереса к изучению природы;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color w:val="000000"/>
          <w:spacing w:val="-5"/>
          <w:sz w:val="26"/>
          <w:szCs w:val="26"/>
        </w:rPr>
      </w:pPr>
      <w:r>
        <w:rPr>
          <w:i/>
          <w:color w:val="000000"/>
          <w:spacing w:val="-5"/>
          <w:sz w:val="26"/>
          <w:szCs w:val="26"/>
        </w:rPr>
        <w:t>формирование знаний и методов охраны природы;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формирование навыков здорового образа жизни;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развитие эмоциональной сферы детей через чувство </w:t>
      </w:r>
      <w:proofErr w:type="gramStart"/>
      <w:r>
        <w:rPr>
          <w:i/>
          <w:sz w:val="26"/>
          <w:szCs w:val="26"/>
        </w:rPr>
        <w:t>прекрасного</w:t>
      </w:r>
      <w:proofErr w:type="gramEnd"/>
      <w:r>
        <w:rPr>
          <w:i/>
          <w:sz w:val="26"/>
          <w:szCs w:val="26"/>
        </w:rPr>
        <w:t>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развитие воображения и фантазии;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приобщение к делу охраны природы, воспитание бережного отношения ко всему живому;</w:t>
      </w:r>
    </w:p>
    <w:p w:rsidR="00127041" w:rsidRDefault="00127041" w:rsidP="00127041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овладение нормами и правилами поведения в природной сфере.</w:t>
      </w:r>
    </w:p>
    <w:p w:rsidR="00127041" w:rsidRDefault="00127041" w:rsidP="00127041">
      <w:pPr>
        <w:tabs>
          <w:tab w:val="left" w:pos="2540"/>
        </w:tabs>
        <w:rPr>
          <w:i/>
          <w:sz w:val="28"/>
          <w:szCs w:val="28"/>
        </w:rPr>
      </w:pPr>
    </w:p>
    <w:p w:rsidR="00127041" w:rsidRDefault="00127041" w:rsidP="00127041">
      <w:pPr>
        <w:tabs>
          <w:tab w:val="left" w:pos="2540"/>
        </w:tabs>
        <w:rPr>
          <w:sz w:val="36"/>
          <w:szCs w:val="36"/>
        </w:rPr>
      </w:pPr>
    </w:p>
    <w:p w:rsidR="00552E93" w:rsidRDefault="00552E93" w:rsidP="00127041">
      <w:pPr>
        <w:tabs>
          <w:tab w:val="left" w:pos="2540"/>
        </w:tabs>
        <w:jc w:val="center"/>
        <w:rPr>
          <w:sz w:val="32"/>
          <w:szCs w:val="32"/>
        </w:rPr>
      </w:pPr>
    </w:p>
    <w:p w:rsidR="00127041" w:rsidRDefault="00127041" w:rsidP="00127041">
      <w:pPr>
        <w:tabs>
          <w:tab w:val="left" w:pos="2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записка.</w:t>
      </w:r>
    </w:p>
    <w:p w:rsidR="00127041" w:rsidRDefault="00127041" w:rsidP="00127041">
      <w:pPr>
        <w:tabs>
          <w:tab w:val="left" w:pos="2540"/>
        </w:tabs>
        <w:jc w:val="center"/>
        <w:rPr>
          <w:sz w:val="32"/>
          <w:szCs w:val="32"/>
        </w:rPr>
      </w:pPr>
    </w:p>
    <w:p w:rsidR="00127041" w:rsidRDefault="00127041" w:rsidP="0012704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В    современной  стратегии  действия по  образованию и воспитанию в области окружающий среды  </w:t>
      </w:r>
      <w:proofErr w:type="spellStart"/>
      <w:r>
        <w:rPr>
          <w:sz w:val="28"/>
          <w:szCs w:val="28"/>
        </w:rPr>
        <w:t>эколог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биологическое  образование   и  воспитание  понимается   как непрерывный процесс, способствующий   осознанием  каждым   человеком  в отдельности и обществом  в целом жизненной значимости окружающей среды и приобретению ими знаний, ценностей, умений по устранению ныне существующих и будущих экологических проблем.   Дополнительному образованию </w:t>
      </w:r>
      <w:proofErr w:type="spellStart"/>
      <w:r>
        <w:rPr>
          <w:sz w:val="28"/>
          <w:szCs w:val="28"/>
        </w:rPr>
        <w:t>эколог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биологической направленности принадлежит особая роль в реализации  непрерывного экологического образования и воспитания, так как они обладают гибкой системой, быстро реагирующей на изменение индивидуальных и образовательных потребностей детей. Реализующие программы </w:t>
      </w:r>
      <w:proofErr w:type="spellStart"/>
      <w:r>
        <w:rPr>
          <w:sz w:val="28"/>
          <w:szCs w:val="28"/>
        </w:rPr>
        <w:t>эколог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биологического направления, в настоящее время становятся основой для формирования здорового образа жизни в гармонии с окружающей средой. </w:t>
      </w:r>
    </w:p>
    <w:p w:rsidR="00127041" w:rsidRDefault="00127041" w:rsidP="0012704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В этой связи данная образовательная программа весьма актуальна, поскольку современная ситуация в стране предъявляет системе</w:t>
      </w:r>
    </w:p>
    <w:p w:rsidR="00127041" w:rsidRDefault="00127041" w:rsidP="00127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социальный заказ на формирования целостной личности, обладающий широким кругозором, запасом необходимых творческих, нравственных,  в частности, бытовых, гражданских, патриотических ориентиров, без которых невозможно органическое существование человека в окружающем мире.   </w:t>
      </w:r>
    </w:p>
    <w:p w:rsidR="00127041" w:rsidRDefault="00127041" w:rsidP="001270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«Сохраним природу»  предназначена для </w:t>
      </w:r>
      <w:proofErr w:type="spellStart"/>
      <w:r>
        <w:rPr>
          <w:sz w:val="28"/>
          <w:szCs w:val="28"/>
        </w:rPr>
        <w:t>эколог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биологического воспитания детей, для воспитания интереса и бережного отношения к природе и эстетического воспитания окружающего мира.                                                                                                                                  </w:t>
      </w:r>
    </w:p>
    <w:p w:rsidR="00127041" w:rsidRDefault="00127041" w:rsidP="00127041">
      <w:pPr>
        <w:rPr>
          <w:sz w:val="28"/>
          <w:szCs w:val="28"/>
        </w:rPr>
      </w:pPr>
    </w:p>
    <w:p w:rsidR="00127041" w:rsidRDefault="00127041" w:rsidP="00127041">
      <w:pPr>
        <w:rPr>
          <w:sz w:val="28"/>
          <w:szCs w:val="28"/>
        </w:rPr>
      </w:pPr>
    </w:p>
    <w:p w:rsidR="00127041" w:rsidRDefault="00127041" w:rsidP="00127041">
      <w:pPr>
        <w:tabs>
          <w:tab w:val="left" w:pos="1100"/>
        </w:tabs>
        <w:rPr>
          <w:sz w:val="28"/>
          <w:szCs w:val="28"/>
        </w:rPr>
      </w:pPr>
    </w:p>
    <w:p w:rsidR="00127041" w:rsidRDefault="00127041" w:rsidP="00127041">
      <w:pPr>
        <w:tabs>
          <w:tab w:val="left" w:pos="1100"/>
        </w:tabs>
        <w:rPr>
          <w:sz w:val="28"/>
          <w:szCs w:val="28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Список учащихся, посещающих кружок:</w:t>
      </w: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1607"/>
      </w:tblGrid>
      <w:tr w:rsidR="00127041" w:rsidTr="00480012">
        <w:tc>
          <w:tcPr>
            <w:tcW w:w="1188" w:type="dxa"/>
            <w:hideMark/>
          </w:tcPr>
          <w:p w:rsidR="00127041" w:rsidRDefault="001270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127041" w:rsidRDefault="001270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учащегося</w:t>
            </w:r>
          </w:p>
          <w:p w:rsidR="00127041" w:rsidRDefault="001270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hideMark/>
          </w:tcPr>
          <w:p w:rsidR="00127041" w:rsidRDefault="001270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27041" w:rsidTr="00480012">
        <w:tc>
          <w:tcPr>
            <w:tcW w:w="1188" w:type="dxa"/>
            <w:hideMark/>
          </w:tcPr>
          <w:p w:rsidR="00127041" w:rsidRDefault="001270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hideMark/>
          </w:tcPr>
          <w:p w:rsidR="00127041" w:rsidRDefault="00663F9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Анпилогов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607" w:type="dxa"/>
            <w:hideMark/>
          </w:tcPr>
          <w:p w:rsidR="00127041" w:rsidRDefault="00663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Гаун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Анастасия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Клаузер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hideMark/>
          </w:tcPr>
          <w:p w:rsidR="003D76DD" w:rsidRPr="00480012" w:rsidRDefault="003D76DD" w:rsidP="00480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07" w:type="dxa"/>
            <w:hideMark/>
          </w:tcPr>
          <w:p w:rsidR="003D76DD" w:rsidRDefault="003D76DD" w:rsidP="004800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Алмаз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Маргарита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Огурок Александр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6DD" w:rsidTr="00480012">
        <w:tc>
          <w:tcPr>
            <w:tcW w:w="1188" w:type="dxa"/>
            <w:hideMark/>
          </w:tcPr>
          <w:p w:rsidR="003D76DD" w:rsidRDefault="003D76DD" w:rsidP="007E3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hideMark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607" w:type="dxa"/>
            <w:hideMark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6DD" w:rsidTr="00480012">
        <w:tc>
          <w:tcPr>
            <w:tcW w:w="1188" w:type="dxa"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3D76DD" w:rsidRDefault="003D76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Шуклина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607" w:type="dxa"/>
          </w:tcPr>
          <w:p w:rsidR="003D76DD" w:rsidRDefault="003D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jc w:val="center"/>
        <w:rPr>
          <w:sz w:val="36"/>
          <w:szCs w:val="36"/>
        </w:rPr>
      </w:pPr>
    </w:p>
    <w:p w:rsidR="00552E93" w:rsidRDefault="00552E93" w:rsidP="00127041">
      <w:pPr>
        <w:spacing w:line="360" w:lineRule="auto"/>
        <w:jc w:val="center"/>
        <w:rPr>
          <w:sz w:val="36"/>
          <w:szCs w:val="36"/>
        </w:rPr>
      </w:pPr>
    </w:p>
    <w:p w:rsidR="00127041" w:rsidRDefault="00127041" w:rsidP="00127041">
      <w:pPr>
        <w:spacing w:line="360" w:lineRule="auto"/>
        <w:rPr>
          <w:sz w:val="36"/>
          <w:szCs w:val="36"/>
        </w:rPr>
      </w:pPr>
    </w:p>
    <w:p w:rsidR="00127041" w:rsidRDefault="00127041" w:rsidP="00127041">
      <w:pPr>
        <w:spacing w:line="360" w:lineRule="auto"/>
        <w:rPr>
          <w:sz w:val="32"/>
          <w:szCs w:val="32"/>
        </w:rPr>
      </w:pPr>
    </w:p>
    <w:p w:rsidR="00127041" w:rsidRDefault="00127041" w:rsidP="001270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 кружковой работы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160"/>
        <w:gridCol w:w="1185"/>
        <w:gridCol w:w="1134"/>
      </w:tblGrid>
      <w:tr w:rsidR="00154C4B" w:rsidRPr="00A756EB" w:rsidTr="004C3838">
        <w:tc>
          <w:tcPr>
            <w:tcW w:w="790" w:type="dxa"/>
            <w:vMerge w:val="restart"/>
          </w:tcPr>
          <w:p w:rsidR="00154C4B" w:rsidRPr="00CD04B0" w:rsidRDefault="00154C4B" w:rsidP="004C3838">
            <w:pPr>
              <w:jc w:val="center"/>
            </w:pPr>
            <w:r w:rsidRPr="00CD04B0">
              <w:t xml:space="preserve">№ </w:t>
            </w:r>
            <w:proofErr w:type="spellStart"/>
            <w:proofErr w:type="gramStart"/>
            <w:r w:rsidRPr="00CD04B0">
              <w:t>п</w:t>
            </w:r>
            <w:proofErr w:type="spellEnd"/>
            <w:proofErr w:type="gramEnd"/>
            <w:r w:rsidRPr="00CD04B0">
              <w:t>/</w:t>
            </w:r>
            <w:proofErr w:type="spellStart"/>
            <w:r w:rsidRPr="00CD04B0">
              <w:t>п</w:t>
            </w:r>
            <w:proofErr w:type="spellEnd"/>
          </w:p>
        </w:tc>
        <w:tc>
          <w:tcPr>
            <w:tcW w:w="7160" w:type="dxa"/>
            <w:vMerge w:val="restart"/>
          </w:tcPr>
          <w:p w:rsidR="00154C4B" w:rsidRPr="00CD04B0" w:rsidRDefault="00154C4B" w:rsidP="004C3838">
            <w:pPr>
              <w:jc w:val="center"/>
            </w:pPr>
            <w:r w:rsidRPr="00CD04B0">
              <w:t>Название темы</w:t>
            </w:r>
          </w:p>
        </w:tc>
        <w:tc>
          <w:tcPr>
            <w:tcW w:w="2319" w:type="dxa"/>
            <w:gridSpan w:val="2"/>
          </w:tcPr>
          <w:p w:rsidR="00154C4B" w:rsidRPr="00CD04B0" w:rsidRDefault="00154C4B" w:rsidP="004C3838">
            <w:pPr>
              <w:jc w:val="center"/>
            </w:pPr>
            <w:r w:rsidRPr="00CD04B0">
              <w:t>Дата</w:t>
            </w:r>
          </w:p>
        </w:tc>
      </w:tr>
      <w:tr w:rsidR="00154C4B" w:rsidRPr="00A756EB" w:rsidTr="004C3838">
        <w:tc>
          <w:tcPr>
            <w:tcW w:w="790" w:type="dxa"/>
            <w:vMerge/>
          </w:tcPr>
          <w:p w:rsidR="00154C4B" w:rsidRPr="00CD04B0" w:rsidRDefault="00154C4B" w:rsidP="004C3838">
            <w:pPr>
              <w:jc w:val="center"/>
            </w:pPr>
          </w:p>
        </w:tc>
        <w:tc>
          <w:tcPr>
            <w:tcW w:w="7160" w:type="dxa"/>
            <w:vMerge/>
          </w:tcPr>
          <w:p w:rsidR="00154C4B" w:rsidRPr="00CD04B0" w:rsidRDefault="00154C4B" w:rsidP="004C3838">
            <w:pPr>
              <w:jc w:val="center"/>
            </w:pPr>
          </w:p>
        </w:tc>
        <w:tc>
          <w:tcPr>
            <w:tcW w:w="1185" w:type="dxa"/>
          </w:tcPr>
          <w:p w:rsidR="00154C4B" w:rsidRPr="00CD04B0" w:rsidRDefault="00154C4B" w:rsidP="004C3838">
            <w:pPr>
              <w:jc w:val="center"/>
            </w:pPr>
            <w:r w:rsidRPr="00CD04B0">
              <w:t>план</w:t>
            </w:r>
          </w:p>
        </w:tc>
        <w:tc>
          <w:tcPr>
            <w:tcW w:w="1134" w:type="dxa"/>
          </w:tcPr>
          <w:p w:rsidR="00154C4B" w:rsidRPr="00CD04B0" w:rsidRDefault="00154C4B" w:rsidP="004C3838">
            <w:pPr>
              <w:jc w:val="center"/>
            </w:pPr>
            <w:r w:rsidRPr="00CD04B0">
              <w:t>факт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Организационное занятие. Знакомство с планированием кружка на год.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2.09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2.09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Общие сведения о комнатных растениях.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9.09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9.09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rPr>
                <w:color w:val="000000"/>
              </w:rPr>
              <w:t>Экскурс</w:t>
            </w:r>
            <w:r>
              <w:rPr>
                <w:color w:val="000000"/>
              </w:rPr>
              <w:t>ия в природу «Учись наблюдать</w:t>
            </w:r>
            <w:r w:rsidRPr="00461E72">
              <w:rPr>
                <w:color w:val="000000"/>
              </w:rPr>
              <w:t>».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16.09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16.09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t>Создание благоприятных условий для развития растений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23.09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23.09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5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Конк</w:t>
            </w:r>
            <w:r>
              <w:t>урс рисунков «Королева Осень</w:t>
            </w:r>
            <w:r w:rsidRPr="00461E72">
              <w:t>».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30.09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30.09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6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7.10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7.10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7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t>Размножение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14.10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14.10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8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t>Посадка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21.10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21.10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9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Многообразие и особенности жизненных форм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28.10</w:t>
            </w:r>
          </w:p>
        </w:tc>
        <w:tc>
          <w:tcPr>
            <w:tcW w:w="1134" w:type="dxa"/>
          </w:tcPr>
          <w:p w:rsidR="00F83ED5" w:rsidRPr="000F7CB1" w:rsidRDefault="00F83ED5" w:rsidP="00C37C81">
            <w:pPr>
              <w:jc w:val="center"/>
            </w:pPr>
            <w:r>
              <w:t>28.10</w:t>
            </w: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10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Заболевания и вредители комнатных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11.11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11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Правила у</w:t>
            </w:r>
            <w:r w:rsidRPr="00461E72">
              <w:t>ход</w:t>
            </w:r>
            <w:r>
              <w:t>а</w:t>
            </w:r>
            <w:r w:rsidRPr="00461E72">
              <w:t xml:space="preserve">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18.11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12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 w:rsidRPr="00461E72">
              <w:rPr>
                <w:color w:val="000000"/>
              </w:rPr>
              <w:t>Пересадка и перевалка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25.11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13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 w:rsidRPr="00461E72">
              <w:rPr>
                <w:color w:val="000000"/>
              </w:rPr>
              <w:t>Прищипка, обрезка и омолаживание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2.12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14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Размещение растений в квартире.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9.12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15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t xml:space="preserve">«Дерево жизни» - </w:t>
            </w:r>
            <w:proofErr w:type="spellStart"/>
            <w:r>
              <w:t>каланхоэ</w:t>
            </w:r>
            <w:proofErr w:type="spellEnd"/>
            <w:r>
              <w:t>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16.12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16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Алоэ и его лечебные свойства.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23.12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17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Конкурс рисунков «</w:t>
            </w:r>
            <w:r>
              <w:t>Мир заповедной зоны</w:t>
            </w:r>
            <w:r w:rsidRPr="00461E72">
              <w:t>». ИКТ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13.01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18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19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Особенности ухода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27.01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20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t xml:space="preserve">«Цветок- паук»- </w:t>
            </w:r>
            <w:proofErr w:type="spellStart"/>
            <w:r>
              <w:t>хлорофитум</w:t>
            </w:r>
            <w:proofErr w:type="spellEnd"/>
            <w:r>
              <w:t>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3.02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21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rPr>
                <w:color w:val="000000"/>
              </w:rPr>
              <w:t>Операция «Кормушка для пичужки!</w:t>
            </w:r>
            <w:r w:rsidRPr="00461E72">
              <w:rPr>
                <w:color w:val="000000"/>
              </w:rPr>
              <w:t>» (изготовление и развешивание кормушек).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10.02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22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Викторина «Живая природа</w:t>
            </w:r>
            <w:r w:rsidRPr="00461E72">
              <w:rPr>
                <w:bCs/>
                <w:color w:val="000000"/>
              </w:rPr>
              <w:t>».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17.02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23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24.02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24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Выставка р</w:t>
            </w:r>
            <w:r>
              <w:t>исунков «Сказочные деревья</w:t>
            </w:r>
            <w:r w:rsidRPr="00461E72">
              <w:t>».</w:t>
            </w:r>
          </w:p>
        </w:tc>
        <w:tc>
          <w:tcPr>
            <w:tcW w:w="1185" w:type="dxa"/>
          </w:tcPr>
          <w:p w:rsidR="00F83ED5" w:rsidRPr="000F7CB1" w:rsidRDefault="00F83ED5" w:rsidP="00461401">
            <w:pPr>
              <w:jc w:val="center"/>
            </w:pPr>
            <w:r>
              <w:t>3.03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25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Будь внимателен, заводя комнатное растение</w:t>
            </w:r>
          </w:p>
        </w:tc>
        <w:tc>
          <w:tcPr>
            <w:tcW w:w="1185" w:type="dxa"/>
          </w:tcPr>
          <w:p w:rsidR="00F83ED5" w:rsidRPr="000F7CB1" w:rsidRDefault="00F83ED5" w:rsidP="00461401">
            <w:pPr>
              <w:jc w:val="center"/>
            </w:pPr>
            <w:r>
              <w:t>10.03</w:t>
            </w:r>
          </w:p>
        </w:tc>
        <w:tc>
          <w:tcPr>
            <w:tcW w:w="1134" w:type="dxa"/>
          </w:tcPr>
          <w:p w:rsidR="00F83ED5" w:rsidRDefault="00F83ED5" w:rsidP="004C3838"/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26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Растения и экология дома.</w:t>
            </w:r>
          </w:p>
        </w:tc>
        <w:tc>
          <w:tcPr>
            <w:tcW w:w="1185" w:type="dxa"/>
          </w:tcPr>
          <w:p w:rsidR="00F83ED5" w:rsidRPr="000F7CB1" w:rsidRDefault="00F83ED5" w:rsidP="00461401">
            <w:pPr>
              <w:jc w:val="center"/>
            </w:pPr>
            <w:r>
              <w:t>17.03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27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t>Цветочные композиции</w:t>
            </w:r>
          </w:p>
        </w:tc>
        <w:tc>
          <w:tcPr>
            <w:tcW w:w="1185" w:type="dxa"/>
          </w:tcPr>
          <w:p w:rsidR="00F83ED5" w:rsidRPr="000F7CB1" w:rsidRDefault="00F83ED5" w:rsidP="00461401">
            <w:pPr>
              <w:jc w:val="center"/>
            </w:pPr>
            <w:r>
              <w:t>24.03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28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spacing w:line="337" w:lineRule="atLeast"/>
              <w:rPr>
                <w:color w:val="000000"/>
              </w:rPr>
            </w:pPr>
            <w:r w:rsidRPr="00461E72">
              <w:rPr>
                <w:color w:val="000000"/>
              </w:rPr>
              <w:t>Ассортимент комнатных растений.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7.04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29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14.04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30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Выставка детских рисунк</w:t>
            </w:r>
            <w:r>
              <w:t>ов «Цветение садов</w:t>
            </w:r>
            <w:r w:rsidRPr="00461E72">
              <w:t>»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21.04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31</w:t>
            </w:r>
          </w:p>
        </w:tc>
        <w:tc>
          <w:tcPr>
            <w:tcW w:w="7160" w:type="dxa"/>
          </w:tcPr>
          <w:p w:rsidR="00F83ED5" w:rsidRPr="00461E72" w:rsidRDefault="00F83ED5" w:rsidP="004C3838">
            <w:pPr>
              <w:rPr>
                <w:color w:val="000000"/>
              </w:rPr>
            </w:pPr>
            <w:proofErr w:type="spellStart"/>
            <w:r>
              <w:t>Сансевьера</w:t>
            </w:r>
            <w:proofErr w:type="spellEnd"/>
            <w:r>
              <w:t xml:space="preserve"> или «щучий хвост».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28.04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32</w:t>
            </w:r>
          </w:p>
        </w:tc>
        <w:tc>
          <w:tcPr>
            <w:tcW w:w="7160" w:type="dxa"/>
          </w:tcPr>
          <w:p w:rsidR="00F83ED5" w:rsidRPr="00461E72" w:rsidRDefault="00F83ED5" w:rsidP="004C3838">
            <w:r>
              <w:rPr>
                <w:color w:val="000000"/>
              </w:rPr>
              <w:t>Акция «Нет мусору!</w:t>
            </w:r>
            <w:r w:rsidRPr="00461E72">
              <w:rPr>
                <w:color w:val="000000"/>
              </w:rPr>
              <w:t>».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5.05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33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12.05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 w:rsidRPr="00A756EB">
              <w:rPr>
                <w:sz w:val="28"/>
                <w:szCs w:val="28"/>
              </w:rPr>
              <w:t>34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461E72">
              <w:t>Уход за комнатными растениями.</w:t>
            </w:r>
          </w:p>
        </w:tc>
        <w:tc>
          <w:tcPr>
            <w:tcW w:w="1185" w:type="dxa"/>
          </w:tcPr>
          <w:p w:rsidR="00F83ED5" w:rsidRPr="000F7CB1" w:rsidRDefault="00F83ED5" w:rsidP="004C3838">
            <w:pPr>
              <w:jc w:val="center"/>
            </w:pPr>
            <w:r>
              <w:t>19.05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  <w:tr w:rsidR="00F83ED5" w:rsidRPr="00A756EB" w:rsidTr="004C3838">
        <w:tc>
          <w:tcPr>
            <w:tcW w:w="790" w:type="dxa"/>
          </w:tcPr>
          <w:p w:rsidR="00F83ED5" w:rsidRPr="00A756EB" w:rsidRDefault="00F83ED5" w:rsidP="004C3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60" w:type="dxa"/>
          </w:tcPr>
          <w:p w:rsidR="00F83ED5" w:rsidRPr="00461E72" w:rsidRDefault="00F83ED5" w:rsidP="004C3838">
            <w:r w:rsidRPr="00552E93">
              <w:rPr>
                <w:sz w:val="28"/>
                <w:szCs w:val="28"/>
              </w:rPr>
              <w:t>Итоговое занятие кружка.</w:t>
            </w:r>
          </w:p>
        </w:tc>
        <w:tc>
          <w:tcPr>
            <w:tcW w:w="1185" w:type="dxa"/>
          </w:tcPr>
          <w:p w:rsidR="00F83ED5" w:rsidRDefault="00F83ED5" w:rsidP="004C3838">
            <w:pPr>
              <w:jc w:val="center"/>
            </w:pPr>
            <w:r>
              <w:t>26.05</w:t>
            </w:r>
          </w:p>
        </w:tc>
        <w:tc>
          <w:tcPr>
            <w:tcW w:w="1134" w:type="dxa"/>
          </w:tcPr>
          <w:p w:rsidR="00F83ED5" w:rsidRDefault="00F83ED5" w:rsidP="004C3838">
            <w:pPr>
              <w:jc w:val="center"/>
            </w:pPr>
          </w:p>
        </w:tc>
      </w:tr>
    </w:tbl>
    <w:p w:rsidR="00154C4B" w:rsidRDefault="00154C4B" w:rsidP="00127041">
      <w:pPr>
        <w:spacing w:line="360" w:lineRule="auto"/>
        <w:jc w:val="center"/>
        <w:rPr>
          <w:sz w:val="28"/>
          <w:szCs w:val="28"/>
        </w:rPr>
      </w:pPr>
    </w:p>
    <w:p w:rsidR="00154C4B" w:rsidRDefault="00154C4B" w:rsidP="00127041">
      <w:pPr>
        <w:spacing w:line="360" w:lineRule="auto"/>
        <w:jc w:val="center"/>
        <w:rPr>
          <w:sz w:val="28"/>
          <w:szCs w:val="28"/>
        </w:rPr>
      </w:pPr>
    </w:p>
    <w:p w:rsidR="00552E93" w:rsidRPr="00552E93" w:rsidRDefault="00552E93">
      <w:pPr>
        <w:rPr>
          <w:sz w:val="28"/>
          <w:szCs w:val="28"/>
        </w:rPr>
      </w:pPr>
    </w:p>
    <w:sectPr w:rsidR="00552E93" w:rsidRPr="00552E93" w:rsidSect="006E47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2F"/>
    <w:multiLevelType w:val="hybridMultilevel"/>
    <w:tmpl w:val="1D60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534"/>
    <w:multiLevelType w:val="hybridMultilevel"/>
    <w:tmpl w:val="A456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6365C"/>
    <w:multiLevelType w:val="hybridMultilevel"/>
    <w:tmpl w:val="5D6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73298"/>
    <w:multiLevelType w:val="hybridMultilevel"/>
    <w:tmpl w:val="459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266CC"/>
    <w:multiLevelType w:val="hybridMultilevel"/>
    <w:tmpl w:val="A902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928A2"/>
    <w:multiLevelType w:val="hybridMultilevel"/>
    <w:tmpl w:val="FEB8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4167"/>
    <w:multiLevelType w:val="hybridMultilevel"/>
    <w:tmpl w:val="1DC21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42C9B"/>
    <w:multiLevelType w:val="hybridMultilevel"/>
    <w:tmpl w:val="BE5A1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2067B"/>
    <w:multiLevelType w:val="hybridMultilevel"/>
    <w:tmpl w:val="A456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041"/>
    <w:rsid w:val="00052328"/>
    <w:rsid w:val="0006186A"/>
    <w:rsid w:val="00065440"/>
    <w:rsid w:val="000F6CC6"/>
    <w:rsid w:val="00127041"/>
    <w:rsid w:val="00154C4B"/>
    <w:rsid w:val="001603AB"/>
    <w:rsid w:val="001C2BAA"/>
    <w:rsid w:val="002A6BBB"/>
    <w:rsid w:val="00313316"/>
    <w:rsid w:val="00353F2D"/>
    <w:rsid w:val="003B08C8"/>
    <w:rsid w:val="003D76DD"/>
    <w:rsid w:val="00402126"/>
    <w:rsid w:val="0046263A"/>
    <w:rsid w:val="00480012"/>
    <w:rsid w:val="00496D96"/>
    <w:rsid w:val="00552E93"/>
    <w:rsid w:val="00663F9B"/>
    <w:rsid w:val="006E4738"/>
    <w:rsid w:val="00707CFA"/>
    <w:rsid w:val="0071643F"/>
    <w:rsid w:val="007F502C"/>
    <w:rsid w:val="00823122"/>
    <w:rsid w:val="008C0EB5"/>
    <w:rsid w:val="00AF4E2E"/>
    <w:rsid w:val="00BA727F"/>
    <w:rsid w:val="00BE3A28"/>
    <w:rsid w:val="00DB0854"/>
    <w:rsid w:val="00F83ED5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A5FF-8ABB-42E5-8D18-AC3F215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18</cp:revision>
  <cp:lastPrinted>2016-09-17T13:34:00Z</cp:lastPrinted>
  <dcterms:created xsi:type="dcterms:W3CDTF">2015-08-12T19:17:00Z</dcterms:created>
  <dcterms:modified xsi:type="dcterms:W3CDTF">2016-10-26T11:14:00Z</dcterms:modified>
</cp:coreProperties>
</file>