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643" w:rsidRPr="007B2643" w:rsidRDefault="00F30AAF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615" cy="94488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4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B2643"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- участие в работе комиссии по урегулированию споров между участниками образовательных отношений </w:t>
      </w:r>
      <w:r w:rsid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Учреждения</w:t>
      </w:r>
      <w:r w:rsidR="007B2643"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участие в разработке нормативно-правовых локальных актов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Учреждения</w:t>
      </w: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затрагивающих права и законные интересы учащихся и родителей (законных представителей);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содействие в решении вопросов, связанных с образовательной деятельностью;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организация информационно-разъяснительной, психолого-педагогической работы с родителями учащихся;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координация взаимодействия родителей (законных представителей) с администрацией Учреждения;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пропаганда позитивного опыта семейного воспитания.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b/>
          <w:color w:val="000000" w:themeColor="text1"/>
          <w:spacing w:val="-13"/>
          <w:sz w:val="24"/>
          <w:szCs w:val="24"/>
          <w:lang w:eastAsia="ru-RU"/>
        </w:rPr>
        <w:t> </w:t>
      </w:r>
    </w:p>
    <w:p w:rsidR="007B2643" w:rsidRPr="007B2643" w:rsidRDefault="007B2643" w:rsidP="000A2A50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3. Состав Совета и порядок его формирования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3.1. Количественный состав Совета определяется в зависимости от общего числа родителей (законных представителей) обучающихся в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Учреждении и может составлять от 5 до 15</w:t>
      </w: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человек.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3.2. Персональный состав Совета утверждается общим собранием родителей (законных представителей) в начале каждого учебного года. На конференцию родителей каждый класс  делегирует по 2 человека, </w:t>
      </w:r>
      <w:proofErr w:type="gramStart"/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которые</w:t>
      </w:r>
      <w:proofErr w:type="gramEnd"/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открытым голосованием выбирают состав Совета.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3.3. В состав Совета включаются наиболее активные и подготовленные родители (законные представители). В состав Совета должны входить родители (законные представители), участвующие в работе различных выборных органов Учреждения (Комиссия по урегулированию споров между участниками образовательных отношений и т.д.). В состав Совета входит директор Учреждения с правом совещательного голоса.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3.4.Состав совета и его структура утверждается приказом директора Учреждения на основании решения общего собрания.</w:t>
      </w:r>
    </w:p>
    <w:p w:rsidR="007B2643" w:rsidRPr="007B2643" w:rsidRDefault="007B2643" w:rsidP="007B26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A2A50" w:rsidRDefault="007B2643" w:rsidP="000A2A50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4. Компетенция Совета родителей (законных представителей), права и</w:t>
      </w:r>
    </w:p>
    <w:p w:rsidR="007B2643" w:rsidRPr="007B2643" w:rsidRDefault="000A2A50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   </w:t>
      </w:r>
      <w:r w:rsidR="007B2643" w:rsidRPr="007B264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ответственность членов Совета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4.1. К компетенции Совета родителей относится: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согласование локальных нормативных актов Учреждения, затрагивающих права и законные интересы несовершеннолетних обучающихся;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содействие в обеспечении оптимальных условий для организации образовательной деятельности;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информирование родителей (законных представителей) несовершеннолетних обучающихся о решениях Совета родителей;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содействие в проведении общешкольных мероприятий;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участие в подготовке Учреждения к новому учебному году;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осуществление </w:t>
      </w:r>
      <w:proofErr w:type="gramStart"/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контроля за</w:t>
      </w:r>
      <w:proofErr w:type="gramEnd"/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организацией питания в Учреждении;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оказание помощи Учреждению в организации и проведении общих родительских собраний;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участие в создании безопасных условий осуществления образовательной деятельности, соблюдения санитарно-гигиенических правил и норм;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проведение разъяснительной работы среди родителей (законных представителей) несовершеннолетних обучающихся по вопросам защиты интересов и прав обучающихся и их родителей (законных представителей) Учреждения;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выборы представителей в состав комиссии по урегулированию споров между участниками образовательных отношений;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участие в планировании, подготовке, проведении и анализе мероприятий Учреждения.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4.2. Члены Совета имеет право: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- вносить на рассмотрение администрации и других выборных органов самоуправления Учреждения предложения по организации образовательного процесса, по вопросам защиты и гарантии прав участников образовательных отношений, получать информацию о результатах их рассмотрения;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организовывать временные комиссии под руководством Совета родителей для исполнения возложенных на них функций;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вносить предложения о поощрении участников образовательных отношений;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вносить предложения по защите прав несовершеннолетних, попавших в трудную жизненную ситуацию;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участвовать в разработке нормативно-правовых локальных актов Учреждения по вопросам, касающимся участников образовательных отношений;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проводить социологические опросы участников образовательных отношений по вопросам деятельности Учреждения;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запрашивать и получать у администрации Учреждения интересующую информацию о деятельности Учреждения;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обращаться к администрации Учреждения за консультацией по вопросам нормативно-правового обеспечения деятельности Совета;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пользоваться материально-технической базой Учреждения по согласованию с администрацией для реализации своей деятельности.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4.3. Члены Совета обязаны: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присутствовать на заседаниях Совета;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выполнять план работы и решения Совета;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нести ответственность за принимаемые решения;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добросовестно выполнять поручения Совета.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7B2643" w:rsidRPr="007B2643" w:rsidRDefault="007B2643" w:rsidP="000A2A50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5. Организация деятельности Совета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5.1. Совет проводит свои заседания не реже одного раза в течение учебной четверти. Кворумом для проведения заседания Совета является присутствие на нем 2/3 его членов.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5.2. Совет работает по плану, утвержденному на учебный год. В течение года в план могут вноситься дополнения и изменения.</w:t>
      </w:r>
      <w:r w:rsidRPr="007B2643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 Член Совета может требовать обсуждения </w:t>
      </w:r>
      <w:r w:rsidRPr="007B2643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eastAsia="ru-RU"/>
        </w:rPr>
        <w:t>любого вопроса, не включенного ранее в план, если его предложение поддержит треть от </w:t>
      </w:r>
      <w:r w:rsidRPr="007B2643">
        <w:rPr>
          <w:rFonts w:ascii="Times New Roman" w:eastAsia="Times New Roman" w:hAnsi="Times New Roman" w:cs="Times New Roman"/>
          <w:color w:val="000000" w:themeColor="text1"/>
          <w:spacing w:val="-7"/>
          <w:sz w:val="24"/>
          <w:szCs w:val="24"/>
          <w:lang w:eastAsia="ru-RU"/>
        </w:rPr>
        <w:t>числа членов Совета.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5.3. Первое заседание Совета созывается директором Учреждения не позднее чем через месяц после его формирования.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5.4. Из числа членов Совета на первом заседании открытым голосованием простым большинством голосов избираются председатель, заместитель и секретарь.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5.5. Председатель Совета направляет и организует его работу, осуществляет контроль выполнения решений. В отсутствии председателя эту функцию выполняет заместитель.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5.6. Председатель Совета может присутствовать (с последующим информированием Совета) на отдельных заседаниях педагогического совета, заседаниях других органов управления Учреждением по вопросам, относящимся к компетенции Совета.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5.7. Секретарь Совета ведет делопроизводство, осуществляет подготовку его заседаний, ведет протоколы заседаний Совета.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5.8. Решения Совета принимаются простым большинством голосов при наличии на заседании не менее половины его членов. При равном количестве голосов решающим является голос председателя Совета.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5.9. Приглашенные участвуют в работе Совета с правом совещательного голоса и участия в голосовании не принимают.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5.10. Решения Совета, принятые в пределах его компетенции и в соответствии с законодательством Российской Федерации, носят рекомендательный характер.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5.11. Совет отчитывается перед родителями (законными представителями) несовершеннолетних обучающихся через своих представителей на классных собраниях  не реже двух раз в год.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5.12. Деятельность Совета является открытой для участников образовательных отношений. Учреждение выделяет информационные ресурсы для обеспечения гласности работы Совета на сайте Учреждения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13. Протоколы Совета имеют печатный вид, хранятся в папке - накопителе, а по окончании учебного года переплетаются и хранятся согласно номенклатуре дел Учреждения. Протоколы подписываются председателем и секретарем Совета.</w:t>
      </w:r>
    </w:p>
    <w:p w:rsidR="007B2643" w:rsidRPr="007B2643" w:rsidRDefault="007B2643" w:rsidP="007B26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26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5.14. Журнал регистрации проколов и протоколы Совета входят в номенклатуру дел Учреждения, хранятся постоянно в Учреждении, передаются по акту (при смене руководителя, передаче в архив).</w:t>
      </w:r>
    </w:p>
    <w:p w:rsidR="003C211A" w:rsidRDefault="003C211A" w:rsidP="003C21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C211A" w:rsidSect="000A2A50">
      <w:type w:val="continuous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5087F"/>
    <w:multiLevelType w:val="hybridMultilevel"/>
    <w:tmpl w:val="76004E1C"/>
    <w:lvl w:ilvl="0" w:tplc="1E505B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643"/>
    <w:rsid w:val="000A2A50"/>
    <w:rsid w:val="003C211A"/>
    <w:rsid w:val="007B2643"/>
    <w:rsid w:val="00C7185B"/>
    <w:rsid w:val="00F30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26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0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0A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26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0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0A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46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1001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Admin</cp:lastModifiedBy>
  <cp:revision>6</cp:revision>
  <cp:lastPrinted>2018-04-21T14:58:00Z</cp:lastPrinted>
  <dcterms:created xsi:type="dcterms:W3CDTF">2017-02-16T19:32:00Z</dcterms:created>
  <dcterms:modified xsi:type="dcterms:W3CDTF">2018-04-24T17:58:00Z</dcterms:modified>
</cp:coreProperties>
</file>